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6BE8" w14:textId="27088AC1" w:rsidR="00C574D1" w:rsidRPr="009226E8" w:rsidRDefault="00D9060D" w:rsidP="00AC19A3">
      <w:pPr>
        <w:pStyle w:val="Title"/>
        <w:ind w:left="-900" w:right="-1048"/>
        <w:jc w:val="right"/>
      </w:pPr>
      <w:r w:rsidRPr="00A053B9">
        <w:rPr>
          <w:b w:val="0"/>
          <w:noProof/>
          <w:color w:val="00B0F0"/>
          <w:sz w:val="28"/>
          <w:szCs w:val="28"/>
          <w:lang w:eastAsia="en-GB"/>
        </w:rPr>
        <w:drawing>
          <wp:inline distT="0" distB="0" distL="0" distR="0" wp14:anchorId="0DBFDF44" wp14:editId="601D26B0">
            <wp:extent cx="2517537" cy="1019175"/>
            <wp:effectExtent l="0" t="0" r="0" b="0"/>
            <wp:docPr id="5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05" cy="10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7627" w14:textId="77777777" w:rsidR="00C574D1" w:rsidRPr="009226E8" w:rsidRDefault="00C574D1">
      <w:pPr>
        <w:pStyle w:val="Title"/>
        <w:ind w:left="-900" w:right="-1048"/>
      </w:pPr>
    </w:p>
    <w:p w14:paraId="59088BF6" w14:textId="6BF851E4" w:rsidR="00583CF3" w:rsidRPr="009226E8" w:rsidRDefault="00AC19A3">
      <w:pPr>
        <w:pStyle w:val="Title"/>
        <w:ind w:left="-900" w:right="-1048"/>
      </w:pPr>
      <w:r>
        <w:t xml:space="preserve">DEPUTATION </w:t>
      </w:r>
      <w:r w:rsidR="00D536B1" w:rsidRPr="009226E8">
        <w:t>REQUEST FORM</w:t>
      </w:r>
    </w:p>
    <w:p w14:paraId="37EE3562" w14:textId="77777777" w:rsidR="00C574D1" w:rsidRPr="009226E8" w:rsidRDefault="00C574D1">
      <w:pPr>
        <w:rPr>
          <w:rFonts w:ascii="Arial" w:hAnsi="Arial" w:cs="Arial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0A1803" w:rsidRPr="009226E8" w14:paraId="185E3BB0" w14:textId="77777777">
        <w:tc>
          <w:tcPr>
            <w:tcW w:w="10260" w:type="dxa"/>
            <w:gridSpan w:val="2"/>
          </w:tcPr>
          <w:p w14:paraId="7E3033BB" w14:textId="378CF42F" w:rsidR="000A1803" w:rsidRDefault="000A1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COMMITTEE</w:t>
            </w:r>
            <w:r w:rsidR="007A498C">
              <w:rPr>
                <w:rFonts w:ascii="Arial" w:hAnsi="Arial" w:cs="Arial"/>
                <w:sz w:val="22"/>
                <w:szCs w:val="22"/>
              </w:rPr>
              <w:t xml:space="preserve"> FOR DEPUTATION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1C69F5F" w14:textId="77777777" w:rsidR="006B5F89" w:rsidRDefault="006B5F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4EF3A" w14:textId="1FF3CDE6" w:rsidR="000A1803" w:rsidRDefault="00C164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Haringey Keep Our NHS Public</w:t>
            </w:r>
          </w:p>
          <w:p w14:paraId="0196FC6B" w14:textId="77777777" w:rsidR="000A1803" w:rsidRPr="00D9060D" w:rsidRDefault="000A1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4D1" w:rsidRPr="009226E8" w14:paraId="0D954069" w14:textId="77777777">
        <w:tc>
          <w:tcPr>
            <w:tcW w:w="10260" w:type="dxa"/>
            <w:gridSpan w:val="2"/>
          </w:tcPr>
          <w:p w14:paraId="4882C259" w14:textId="4D3D8875" w:rsidR="00C574D1" w:rsidRDefault="00C574D1">
            <w:pPr>
              <w:rPr>
                <w:rFonts w:ascii="Arial" w:hAnsi="Arial" w:cs="Arial"/>
                <w:sz w:val="22"/>
                <w:szCs w:val="22"/>
              </w:rPr>
            </w:pPr>
            <w:r w:rsidRPr="00D9060D">
              <w:rPr>
                <w:rFonts w:ascii="Arial" w:hAnsi="Arial" w:cs="Arial"/>
                <w:sz w:val="22"/>
                <w:szCs w:val="22"/>
              </w:rPr>
              <w:t>NAME</w:t>
            </w:r>
            <w:r w:rsidR="002E23B7" w:rsidRPr="00D9060D">
              <w:rPr>
                <w:rFonts w:ascii="Arial" w:hAnsi="Arial" w:cs="Arial"/>
                <w:sz w:val="22"/>
                <w:szCs w:val="22"/>
              </w:rPr>
              <w:t xml:space="preserve"> OF DEPUTATION</w:t>
            </w:r>
            <w:r w:rsidR="00D9060D" w:rsidRPr="00D90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3B7" w:rsidRPr="00D9060D">
              <w:rPr>
                <w:rFonts w:ascii="Arial" w:hAnsi="Arial" w:cs="Arial"/>
                <w:sz w:val="22"/>
                <w:szCs w:val="22"/>
              </w:rPr>
              <w:t>LEADER</w:t>
            </w:r>
            <w:r w:rsidRPr="00D9060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5C123" w14:textId="13FEF625" w:rsidR="00D05331" w:rsidRPr="00005F8C" w:rsidRDefault="00C1421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5F8C">
              <w:rPr>
                <w:rFonts w:ascii="Arial" w:hAnsi="Arial" w:cs="Arial"/>
                <w:i/>
                <w:iCs/>
                <w:sz w:val="22"/>
                <w:szCs w:val="22"/>
              </w:rPr>
              <w:t>(let us know if you will / will not be attending the meeting)</w:t>
            </w:r>
          </w:p>
          <w:p w14:paraId="458ED7F0" w14:textId="77777777" w:rsidR="00C14211" w:rsidRPr="00D9060D" w:rsidRDefault="00C14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6B0B0" w14:textId="27AD1310" w:rsidR="00C574D1" w:rsidRPr="00D9060D" w:rsidRDefault="00C164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Morton – I will be attending</w:t>
            </w:r>
          </w:p>
        </w:tc>
      </w:tr>
      <w:tr w:rsidR="00C574D1" w:rsidRPr="009226E8" w14:paraId="51088C99" w14:textId="77777777">
        <w:tc>
          <w:tcPr>
            <w:tcW w:w="10260" w:type="dxa"/>
            <w:gridSpan w:val="2"/>
          </w:tcPr>
          <w:p w14:paraId="31D4A1E9" w14:textId="77777777" w:rsidR="00C574D1" w:rsidRDefault="00C574D1">
            <w:pPr>
              <w:rPr>
                <w:rFonts w:ascii="Arial" w:hAnsi="Arial" w:cs="Arial"/>
                <w:sz w:val="22"/>
                <w:szCs w:val="22"/>
              </w:rPr>
            </w:pPr>
            <w:r w:rsidRPr="00D9060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307784AE" w14:textId="77777777" w:rsidR="00D05331" w:rsidRPr="00D9060D" w:rsidRDefault="00D05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21B9" w14:textId="77777777" w:rsidR="009226E8" w:rsidRPr="00D9060D" w:rsidRDefault="009226E8" w:rsidP="008F26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4D1" w:rsidRPr="009226E8" w14:paraId="1DDA1A6C" w14:textId="77777777">
        <w:trPr>
          <w:cantSplit/>
        </w:trPr>
        <w:tc>
          <w:tcPr>
            <w:tcW w:w="5130" w:type="dxa"/>
          </w:tcPr>
          <w:p w14:paraId="5006B3FB" w14:textId="77777777" w:rsidR="00C574D1" w:rsidRPr="00D9060D" w:rsidRDefault="00C574D1">
            <w:pPr>
              <w:rPr>
                <w:rFonts w:ascii="Arial" w:hAnsi="Arial" w:cs="Arial"/>
                <w:sz w:val="22"/>
                <w:szCs w:val="22"/>
              </w:rPr>
            </w:pPr>
            <w:r w:rsidRPr="00D9060D">
              <w:rPr>
                <w:rFonts w:ascii="Arial" w:hAnsi="Arial" w:cs="Arial"/>
                <w:sz w:val="22"/>
                <w:szCs w:val="22"/>
              </w:rPr>
              <w:t>TEL:</w:t>
            </w:r>
          </w:p>
          <w:p w14:paraId="2C337B54" w14:textId="08A28512" w:rsidR="00EA1388" w:rsidRPr="00D9060D" w:rsidRDefault="00EA13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E0F0282" w14:textId="77777777" w:rsidR="002E23B7" w:rsidRPr="00D9060D" w:rsidRDefault="00C574D1">
            <w:pPr>
              <w:rPr>
                <w:rFonts w:ascii="Arial" w:hAnsi="Arial" w:cs="Arial"/>
                <w:sz w:val="22"/>
                <w:szCs w:val="22"/>
              </w:rPr>
            </w:pPr>
            <w:r w:rsidRPr="00D9060D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13374DF" w14:textId="540E635B" w:rsidR="002E23B7" w:rsidRDefault="00C164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Alan.morton123@gmail.com</w:t>
            </w:r>
          </w:p>
          <w:p w14:paraId="30E00986" w14:textId="77777777" w:rsidR="00D05331" w:rsidRPr="00D9060D" w:rsidRDefault="00D05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4D1" w:rsidRPr="009226E8" w14:paraId="5B16E15A" w14:textId="77777777">
        <w:trPr>
          <w:cantSplit/>
        </w:trPr>
        <w:tc>
          <w:tcPr>
            <w:tcW w:w="10260" w:type="dxa"/>
            <w:gridSpan w:val="2"/>
          </w:tcPr>
          <w:p w14:paraId="6DB512D8" w14:textId="58DE3304" w:rsidR="00874B3D" w:rsidRDefault="002E23B7">
            <w:pPr>
              <w:rPr>
                <w:rFonts w:ascii="Arial" w:hAnsi="Arial" w:cs="Arial"/>
                <w:sz w:val="22"/>
                <w:szCs w:val="22"/>
              </w:rPr>
            </w:pPr>
            <w:r w:rsidRPr="00D9060D">
              <w:rPr>
                <w:rFonts w:ascii="Arial" w:hAnsi="Arial" w:cs="Arial"/>
                <w:sz w:val="22"/>
                <w:szCs w:val="22"/>
              </w:rPr>
              <w:t>Name</w:t>
            </w:r>
            <w:r w:rsidR="00C574D1" w:rsidRPr="00D9060D">
              <w:rPr>
                <w:rFonts w:ascii="Arial" w:hAnsi="Arial" w:cs="Arial"/>
                <w:sz w:val="22"/>
                <w:szCs w:val="22"/>
              </w:rPr>
              <w:t xml:space="preserve"> and contact </w:t>
            </w:r>
            <w:r w:rsidRPr="00D9060D">
              <w:rPr>
                <w:rFonts w:ascii="Arial" w:hAnsi="Arial" w:cs="Arial"/>
                <w:sz w:val="22"/>
                <w:szCs w:val="22"/>
              </w:rPr>
              <w:t>details</w:t>
            </w:r>
            <w:r w:rsidR="00C574D1" w:rsidRPr="00D9060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9060D">
              <w:rPr>
                <w:rFonts w:ascii="Arial" w:hAnsi="Arial" w:cs="Arial"/>
                <w:sz w:val="22"/>
                <w:szCs w:val="22"/>
              </w:rPr>
              <w:t>other</w:t>
            </w:r>
            <w:r w:rsidR="00C574D1" w:rsidRPr="00D9060D">
              <w:rPr>
                <w:rFonts w:ascii="Arial" w:hAnsi="Arial" w:cs="Arial"/>
                <w:sz w:val="22"/>
                <w:szCs w:val="22"/>
              </w:rPr>
              <w:t xml:space="preserve"> proposed attendees</w:t>
            </w:r>
            <w:r w:rsidRPr="00D9060D">
              <w:rPr>
                <w:rFonts w:ascii="Arial" w:hAnsi="Arial" w:cs="Arial"/>
                <w:sz w:val="22"/>
                <w:szCs w:val="22"/>
              </w:rPr>
              <w:t xml:space="preserve"> (maximum of 6 plus deputation leader)</w:t>
            </w:r>
            <w:r w:rsidR="00874B3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345250" w14:textId="5C193571" w:rsidR="00C574D1" w:rsidRPr="00C14211" w:rsidRDefault="00874B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95DBD" w:rsidRPr="00C142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let us know if </w:t>
            </w:r>
            <w:r w:rsidR="00005F8C">
              <w:rPr>
                <w:rFonts w:ascii="Arial" w:hAnsi="Arial" w:cs="Arial"/>
                <w:i/>
                <w:iCs/>
                <w:sz w:val="22"/>
                <w:szCs w:val="22"/>
              </w:rPr>
              <w:t>they will /</w:t>
            </w:r>
            <w:r w:rsidR="00C95DBD" w:rsidRPr="00C142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will not be attending the meeting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19469FEE" w14:textId="77777777" w:rsidR="00C574D1" w:rsidRPr="00D9060D" w:rsidRDefault="00C574D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BE165CB" w14:textId="227791B2" w:rsidR="00C16449" w:rsidRPr="008F26BE" w:rsidRDefault="00C16449" w:rsidP="008F26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8F26BE">
              <w:rPr>
                <w:rFonts w:ascii="Arial" w:hAnsi="Arial" w:cs="Arial"/>
                <w:iCs/>
                <w:sz w:val="22"/>
                <w:szCs w:val="22"/>
              </w:rPr>
              <w:t>Rod Wells</w:t>
            </w:r>
          </w:p>
          <w:p w14:paraId="1469D724" w14:textId="190B4763" w:rsidR="00C16449" w:rsidRPr="008F26BE" w:rsidRDefault="00C16449" w:rsidP="008F26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8F26BE">
              <w:rPr>
                <w:rFonts w:ascii="Arial" w:hAnsi="Arial" w:cs="Arial"/>
                <w:iCs/>
                <w:sz w:val="22"/>
                <w:szCs w:val="22"/>
              </w:rPr>
              <w:t>Diane Paice</w:t>
            </w:r>
          </w:p>
          <w:p w14:paraId="7269ACCB" w14:textId="668724BB" w:rsidR="00D05331" w:rsidRPr="00D9060D" w:rsidRDefault="00D053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66A6" w:rsidRPr="009226E8" w14:paraId="22AD32C2" w14:textId="77777777" w:rsidTr="006B5F89">
        <w:trPr>
          <w:cantSplit/>
          <w:trHeight w:val="2967"/>
        </w:trPr>
        <w:tc>
          <w:tcPr>
            <w:tcW w:w="10260" w:type="dxa"/>
            <w:gridSpan w:val="2"/>
          </w:tcPr>
          <w:p w14:paraId="3E93FA64" w14:textId="77777777" w:rsidR="00FB66A6" w:rsidRDefault="00FB66A6" w:rsidP="00AB5B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60D">
              <w:rPr>
                <w:rFonts w:ascii="Arial" w:hAnsi="Arial" w:cs="Arial"/>
                <w:b/>
                <w:sz w:val="22"/>
                <w:szCs w:val="22"/>
              </w:rPr>
              <w:t>Have you submitted a deputation request to the NCL ICB before? If so, please give details:</w:t>
            </w:r>
          </w:p>
          <w:p w14:paraId="7FF4316D" w14:textId="77777777" w:rsidR="00C16449" w:rsidRDefault="00C16449" w:rsidP="00AB5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367EDA" w14:textId="78BEA2FB" w:rsidR="00C16449" w:rsidRPr="008F26BE" w:rsidRDefault="00C16449" w:rsidP="00AB5B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6BE">
              <w:rPr>
                <w:rFonts w:ascii="Arial" w:hAnsi="Arial" w:cs="Arial"/>
                <w:bCs/>
                <w:sz w:val="22"/>
                <w:szCs w:val="22"/>
              </w:rPr>
              <w:t>Yes, at meeting on 18 June 2024, we commented on the discussion about retendering of the contract for St Ann’s practice.</w:t>
            </w:r>
          </w:p>
        </w:tc>
      </w:tr>
      <w:tr w:rsidR="00C574D1" w:rsidRPr="009226E8" w14:paraId="4505A3B9" w14:textId="77777777">
        <w:trPr>
          <w:cantSplit/>
        </w:trPr>
        <w:tc>
          <w:tcPr>
            <w:tcW w:w="10260" w:type="dxa"/>
            <w:gridSpan w:val="2"/>
          </w:tcPr>
          <w:p w14:paraId="2963F079" w14:textId="648DDB04" w:rsidR="00EA1388" w:rsidRPr="008F26BE" w:rsidRDefault="009226E8" w:rsidP="008F26BE">
            <w:pPr>
              <w:shd w:val="clear" w:color="auto" w:fill="FFFFFF"/>
              <w:spacing w:before="100" w:beforeAutospacing="1" w:after="100" w:afterAutospacing="1"/>
              <w:ind w:right="463"/>
              <w:rPr>
                <w:rFonts w:ascii="Arial" w:hAnsi="Arial" w:cs="Arial"/>
                <w:b/>
                <w:sz w:val="22"/>
                <w:szCs w:val="22"/>
              </w:rPr>
            </w:pPr>
            <w:r w:rsidRPr="00D053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summarise below the key points you wish to make </w:t>
            </w:r>
            <w:r w:rsidR="008E3B27" w:rsidRPr="00D05331">
              <w:rPr>
                <w:rFonts w:ascii="Arial" w:hAnsi="Arial" w:cs="Arial"/>
                <w:b/>
                <w:sz w:val="22"/>
                <w:szCs w:val="22"/>
              </w:rPr>
              <w:t>and what action you would like the Committee to take</w:t>
            </w:r>
            <w:r w:rsidR="00D05331" w:rsidRPr="00D05331">
              <w:rPr>
                <w:rFonts w:ascii="Arial" w:hAnsi="Arial" w:cs="Arial"/>
                <w:b/>
                <w:sz w:val="22"/>
                <w:szCs w:val="22"/>
              </w:rPr>
              <w:t>. The summary should not exceed 2 pages in length.</w:t>
            </w:r>
          </w:p>
          <w:p w14:paraId="19568174" w14:textId="77777777" w:rsidR="00C16449" w:rsidRPr="00BE10E0" w:rsidRDefault="00C16449" w:rsidP="00C16449">
            <w:pPr>
              <w:spacing w:line="259" w:lineRule="auto"/>
            </w:pPr>
            <w:r w:rsidRPr="00BE10E0">
              <w:t>We welcome the decision of the PCC in June 2024 to retender the St Ann’s Practice.</w:t>
            </w:r>
          </w:p>
          <w:p w14:paraId="26B10D38" w14:textId="5991025C" w:rsidR="00C16449" w:rsidRDefault="00C16449" w:rsidP="00C16449">
            <w:pPr>
              <w:spacing w:line="259" w:lineRule="auto"/>
            </w:pPr>
            <w:r w:rsidRPr="00BE10E0">
              <w:t xml:space="preserve">We commend the report, AT Medics Ltd Change of Control, to be discussed at </w:t>
            </w:r>
            <w:r w:rsidR="00D84554">
              <w:t xml:space="preserve">your </w:t>
            </w:r>
            <w:r w:rsidRPr="00BE10E0">
              <w:t>meeting on 3 September for its full discussion and the risks of “settling precedents for serious breaches of contract of this kind and the implications for future behaviour” (p.4/28).</w:t>
            </w:r>
          </w:p>
          <w:p w14:paraId="4A10A511" w14:textId="77777777" w:rsidR="00D84554" w:rsidRPr="00BE10E0" w:rsidRDefault="00D84554" w:rsidP="00C16449">
            <w:pPr>
              <w:spacing w:line="259" w:lineRule="auto"/>
            </w:pPr>
          </w:p>
          <w:p w14:paraId="7154DB28" w14:textId="77777777" w:rsidR="00C16449" w:rsidRPr="00BE10E0" w:rsidRDefault="00C16449" w:rsidP="00C16449">
            <w:pPr>
              <w:spacing w:after="160" w:line="259" w:lineRule="auto"/>
            </w:pPr>
            <w:r w:rsidRPr="00BE10E0">
              <w:t>We point out the serious breach of contract included unauthorised Change of Control of the practices while ICBs were conducting due diligence; and withholding financial information needed for</w:t>
            </w:r>
            <w:r>
              <w:t xml:space="preserve"> effective</w:t>
            </w:r>
            <w:r w:rsidRPr="00BE10E0">
              <w:t xml:space="preserve"> due diligence claiming commercial confidentiality</w:t>
            </w:r>
          </w:p>
          <w:p w14:paraId="5F68881D" w14:textId="4FB83F76" w:rsidR="00C16449" w:rsidRPr="00BE10E0" w:rsidRDefault="00C16449" w:rsidP="00C16449">
            <w:pPr>
              <w:spacing w:after="160" w:line="259" w:lineRule="auto"/>
            </w:pPr>
            <w:r w:rsidRPr="00BE10E0">
              <w:t xml:space="preserve">We support Option 3 to terminate the contracts and </w:t>
            </w:r>
            <w:r w:rsidR="00D84554">
              <w:t xml:space="preserve">endorse the comment in </w:t>
            </w:r>
            <w:r w:rsidRPr="00BE10E0">
              <w:t>the report that for this Option “Feedback received suggests this option has support from key stakeholders and patient representatives and therefore may positively impact public trust and confidence.”  (p.22/46)</w:t>
            </w:r>
          </w:p>
          <w:p w14:paraId="483AA0AB" w14:textId="77777777" w:rsidR="00C16449" w:rsidRPr="00BE10E0" w:rsidRDefault="00C16449" w:rsidP="00C16449">
            <w:pPr>
              <w:spacing w:line="259" w:lineRule="auto"/>
            </w:pPr>
            <w:r w:rsidRPr="00BE10E0">
              <w:t>We agree with many of the criticisms of AT Medics in the report</w:t>
            </w:r>
            <w:r>
              <w:t>. R</w:t>
            </w:r>
            <w:r w:rsidRPr="00BE10E0">
              <w:t>ather than repeat them here, we make two additional points.</w:t>
            </w:r>
          </w:p>
          <w:p w14:paraId="0C329BB0" w14:textId="614B0EBC" w:rsidR="00C16449" w:rsidRPr="00BE10E0" w:rsidRDefault="00C16449" w:rsidP="00C16449">
            <w:pPr>
              <w:spacing w:after="160" w:line="259" w:lineRule="auto"/>
            </w:pPr>
            <w:r w:rsidRPr="00BE10E0">
              <w:t xml:space="preserve">1.        Allowing private equity or hedge funds to make serious breaches of contract without penalty is very risky as we have seen with water companies, social care providers, and childcare etc. </w:t>
            </w:r>
            <w:r w:rsidR="00D84554">
              <w:t xml:space="preserve">In such cases private financial benefits result in poor service provision for users. </w:t>
            </w:r>
            <w:r w:rsidRPr="00BE10E0">
              <w:t>An important reason for supporting Option 3.</w:t>
            </w:r>
          </w:p>
          <w:p w14:paraId="0C8B6111" w14:textId="2CE4DC8C" w:rsidR="00C16449" w:rsidRDefault="00C16449" w:rsidP="00C16449">
            <w:r w:rsidRPr="00BE10E0">
              <w:t xml:space="preserve">2.        </w:t>
            </w:r>
            <w:r>
              <w:t>O</w:t>
            </w:r>
            <w:r w:rsidRPr="00BE10E0">
              <w:t>wnership greatly influences patient care, workforce and clinical standards. Good healthcare, and continuity of care, essential to delivering effective outcomes, cannot exist unless underpinned by ownership</w:t>
            </w:r>
            <w:r w:rsidR="00D84554">
              <w:t xml:space="preserve"> and </w:t>
            </w:r>
            <w:r w:rsidRPr="00BE10E0">
              <w:t xml:space="preserve">financial workforce arrangements, </w:t>
            </w:r>
            <w:proofErr w:type="spellStart"/>
            <w:r w:rsidRPr="00BE10E0">
              <w:t>commit</w:t>
            </w:r>
            <w:r w:rsidR="00D84554">
              <w:t>mentted</w:t>
            </w:r>
            <w:proofErr w:type="spellEnd"/>
            <w:r w:rsidR="00D84554">
              <w:t xml:space="preserve"> </w:t>
            </w:r>
            <w:r w:rsidRPr="00BE10E0">
              <w:t xml:space="preserve">to long term, sustainable, patient focused, high quality care. </w:t>
            </w:r>
          </w:p>
          <w:p w14:paraId="5451785B" w14:textId="77777777" w:rsidR="00D84554" w:rsidRDefault="00D84554" w:rsidP="00C16449"/>
          <w:p w14:paraId="68089EE9" w14:textId="22CAC409" w:rsidR="00D05331" w:rsidRPr="008F26BE" w:rsidRDefault="00C16449" w:rsidP="00D05331">
            <w:r>
              <w:t>For these reasons w</w:t>
            </w:r>
            <w:r w:rsidRPr="00BE10E0">
              <w:t xml:space="preserve">e strongly urge the ICB to directly award the St Ann’s </w:t>
            </w:r>
            <w:r>
              <w:t xml:space="preserve">contract </w:t>
            </w:r>
            <w:r w:rsidRPr="00BE10E0">
              <w:t xml:space="preserve">and </w:t>
            </w:r>
            <w:r>
              <w:t xml:space="preserve">any </w:t>
            </w:r>
            <w:r w:rsidRPr="00BE10E0">
              <w:t>other</w:t>
            </w:r>
            <w:r>
              <w:t>s</w:t>
            </w:r>
            <w:r w:rsidRPr="00BE10E0">
              <w:t xml:space="preserve"> under the Most Suitable Provider Process, in the new Provider Selection Regime, p</w:t>
            </w:r>
            <w:r>
              <w:t xml:space="preserve">ossibly </w:t>
            </w:r>
            <w:r w:rsidRPr="00BE10E0">
              <w:t>to Haringey GP Federation, or other local practices who have shown great commitment to providing better health care for the residents of NCL.</w:t>
            </w:r>
            <w:r>
              <w:t xml:space="preserve"> In addition to benefit</w:t>
            </w:r>
            <w:r w:rsidR="00D84554">
              <w:t xml:space="preserve">s for </w:t>
            </w:r>
            <w:r>
              <w:t>patients, t</w:t>
            </w:r>
            <w:r w:rsidRPr="00BE10E0">
              <w:t xml:space="preserve">his would </w:t>
            </w:r>
            <w:r w:rsidR="00D84554">
              <w:t xml:space="preserve">also </w:t>
            </w:r>
            <w:r w:rsidRPr="00BE10E0">
              <w:t xml:space="preserve">avoid costly competitive tendering and poor outcomes that have been </w:t>
            </w:r>
            <w:r>
              <w:t xml:space="preserve">seen in the case of </w:t>
            </w:r>
            <w:r w:rsidRPr="00BE10E0">
              <w:t xml:space="preserve">AT Medics </w:t>
            </w:r>
            <w:r>
              <w:t xml:space="preserve">and </w:t>
            </w:r>
            <w:r w:rsidRPr="00BE10E0">
              <w:t>Operose.</w:t>
            </w:r>
          </w:p>
          <w:p w14:paraId="21513FB4" w14:textId="77777777" w:rsidR="00D05331" w:rsidRPr="009226E8" w:rsidRDefault="00D05331" w:rsidP="00D05331">
            <w:pPr>
              <w:rPr>
                <w:rFonts w:ascii="Arial" w:hAnsi="Arial" w:cs="Arial"/>
              </w:rPr>
            </w:pPr>
          </w:p>
        </w:tc>
      </w:tr>
      <w:tr w:rsidR="00C574D1" w:rsidRPr="009226E8" w14:paraId="2A41360E" w14:textId="77777777">
        <w:tc>
          <w:tcPr>
            <w:tcW w:w="10260" w:type="dxa"/>
            <w:gridSpan w:val="2"/>
          </w:tcPr>
          <w:p w14:paraId="474FEB10" w14:textId="5F66ED1F" w:rsidR="008D7558" w:rsidRPr="008D7558" w:rsidRDefault="008D7558">
            <w:pPr>
              <w:spacing w:line="240" w:lineRule="atLeast"/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8D75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GUIDANCE FROM THE </w:t>
            </w:r>
            <w:r w:rsidR="00D9060D">
              <w:rPr>
                <w:rFonts w:ascii="Arial" w:hAnsi="Arial" w:cs="Arial"/>
                <w:b/>
                <w:bCs/>
                <w:sz w:val="20"/>
                <w:szCs w:val="20"/>
              </w:rPr>
              <w:t>PCC TERMS OF REFERENCE</w:t>
            </w:r>
            <w: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u w:val="none"/>
              </w:rPr>
              <w:t>*</w:t>
            </w:r>
          </w:p>
          <w:p w14:paraId="057667C9" w14:textId="77777777" w:rsidR="008D7558" w:rsidRDefault="008D7558">
            <w:pPr>
              <w:spacing w:line="240" w:lineRule="atLeast"/>
              <w:rPr>
                <w:rStyle w:val="Hyperlink"/>
              </w:rPr>
            </w:pPr>
          </w:p>
          <w:p w14:paraId="4BC8106E" w14:textId="552B30AA" w:rsidR="00EA515D" w:rsidRPr="008D7558" w:rsidRDefault="00DD5B05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Deputations </w:t>
            </w:r>
          </w:p>
          <w:p w14:paraId="435E6E13" w14:textId="77777777" w:rsidR="00DD5B05" w:rsidRDefault="00DD5B05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CB6D3BD" w14:textId="7CE5B4DA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may receive, at its absolute discretion, deputations to make the Committee aware of a particular concern(s).</w:t>
            </w:r>
          </w:p>
          <w:p w14:paraId="40F141AF" w14:textId="77777777" w:rsidR="00A47CE2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1FF923F" w14:textId="00D501CD" w:rsidR="00DD5B05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47CE2">
              <w:rPr>
                <w:rFonts w:ascii="Arial" w:hAnsi="Arial" w:cs="Arial"/>
                <w:sz w:val="20"/>
                <w:szCs w:val="20"/>
              </w:rPr>
              <w:t xml:space="preserve">Deputations </w:t>
            </w:r>
            <w:r w:rsidR="00A47CE2" w:rsidRPr="00A47CE2">
              <w:rPr>
                <w:rFonts w:ascii="Arial" w:hAnsi="Arial" w:cs="Arial"/>
                <w:sz w:val="20"/>
                <w:szCs w:val="20"/>
              </w:rPr>
              <w:t xml:space="preserve">need to be sent to the Committee Secretary </w:t>
            </w:r>
            <w:r w:rsidR="00A47CE2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DD5B05" w:rsidRPr="00A47CE2">
              <w:rPr>
                <w:rFonts w:ascii="Arial" w:hAnsi="Arial" w:cs="Arial"/>
                <w:sz w:val="20"/>
                <w:szCs w:val="20"/>
              </w:rPr>
              <w:t>later than 12noon, three working days before the meeting to which it relates.</w:t>
            </w:r>
            <w:r w:rsidR="00DD5B05" w:rsidRPr="00DD5B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456762" w14:textId="77777777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B94160" w14:textId="6A5BF4BA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deputation is not received within the timeframe, the deputation will not be eligible to </w:t>
            </w:r>
            <w:r w:rsidR="00A47CE2">
              <w:rPr>
                <w:rFonts w:ascii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sz w:val="20"/>
                <w:szCs w:val="20"/>
              </w:rPr>
              <w:t>heard at the meeting.</w:t>
            </w:r>
          </w:p>
          <w:p w14:paraId="26349D68" w14:textId="77777777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B07C8C" w14:textId="505B24E8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Deputations must take the form of a written request together with this </w:t>
            </w:r>
            <w:r w:rsidR="0090114A">
              <w:rPr>
                <w:rFonts w:ascii="Arial" w:hAnsi="Arial" w:cs="Arial"/>
                <w:sz w:val="20"/>
                <w:szCs w:val="20"/>
              </w:rPr>
              <w:t xml:space="preserve">deputation </w:t>
            </w:r>
            <w:r w:rsidR="00142E7D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>
              <w:rPr>
                <w:rFonts w:ascii="Arial" w:hAnsi="Arial" w:cs="Arial"/>
                <w:sz w:val="20"/>
                <w:szCs w:val="20"/>
              </w:rPr>
              <w:t>form setting out the reason why the deputation should be received. If the Deputation fails to set out this information, it will be rejected.</w:t>
            </w:r>
          </w:p>
          <w:p w14:paraId="49B22DCB" w14:textId="77777777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F02C6A" w14:textId="00ADE37E" w:rsidR="00B619AD" w:rsidRDefault="00B619AD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deputation which is not relevant to the Committee’s business will be rejected.</w:t>
            </w:r>
          </w:p>
          <w:p w14:paraId="3AB678BD" w14:textId="77777777" w:rsidR="00DD5B05" w:rsidRDefault="00DD5B05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BD7939" w14:textId="377C7D52" w:rsidR="006865FE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Chair may accept or reject any relevant and properly completed deputations on strictly case by case basis at their absolute discretion and without setting any precedents for further discussions.</w:t>
            </w:r>
          </w:p>
          <w:p w14:paraId="5579C004" w14:textId="77777777" w:rsidR="00A47CE2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325D29" w14:textId="77777777" w:rsidR="00A47CE2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53E77C" w14:textId="25CAE9D5" w:rsidR="006865FE" w:rsidRDefault="006865FE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 the meeting</w:t>
            </w:r>
          </w:p>
          <w:p w14:paraId="359C10FC" w14:textId="3D70544B" w:rsidR="00A47CE2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4217B6" w14:textId="7CC0385D" w:rsidR="00A47CE2" w:rsidRPr="00A47CE2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47CE2">
              <w:rPr>
                <w:rFonts w:ascii="Arial" w:hAnsi="Arial" w:cs="Arial"/>
                <w:sz w:val="20"/>
                <w:szCs w:val="20"/>
              </w:rPr>
              <w:lastRenderedPageBreak/>
              <w:t>If a request is agreed, the interested party (</w:t>
            </w:r>
            <w:proofErr w:type="spellStart"/>
            <w:r w:rsidRPr="00A47CE2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A47CE2">
              <w:rPr>
                <w:rFonts w:ascii="Arial" w:hAnsi="Arial" w:cs="Arial"/>
                <w:sz w:val="20"/>
                <w:szCs w:val="20"/>
              </w:rPr>
              <w:t>) will be invited to the Committee meeting where the Committee will consider the Deputation.</w:t>
            </w:r>
            <w:r w:rsidRPr="00DD5B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D5B05">
              <w:rPr>
                <w:rFonts w:ascii="Arial" w:hAnsi="Arial" w:cs="Arial"/>
                <w:sz w:val="20"/>
                <w:szCs w:val="20"/>
              </w:rPr>
              <w:t xml:space="preserve">he spokesperson may speak for </w:t>
            </w:r>
            <w:r>
              <w:rPr>
                <w:rFonts w:ascii="Arial" w:hAnsi="Arial" w:cs="Arial"/>
                <w:sz w:val="20"/>
                <w:szCs w:val="20"/>
              </w:rPr>
              <w:t>five</w:t>
            </w:r>
            <w:r w:rsidRPr="00DD5B05">
              <w:rPr>
                <w:rFonts w:ascii="Arial" w:hAnsi="Arial" w:cs="Arial"/>
                <w:sz w:val="20"/>
                <w:szCs w:val="20"/>
              </w:rPr>
              <w:t xml:space="preserve"> minutes. The </w:t>
            </w:r>
            <w:r>
              <w:rPr>
                <w:rFonts w:ascii="Arial" w:hAnsi="Arial" w:cs="Arial"/>
                <w:sz w:val="20"/>
                <w:szCs w:val="20"/>
              </w:rPr>
              <w:t>Chair</w:t>
            </w:r>
            <w:r w:rsidRPr="00DD5B05">
              <w:rPr>
                <w:rFonts w:ascii="Arial" w:hAnsi="Arial" w:cs="Arial"/>
                <w:sz w:val="20"/>
                <w:szCs w:val="20"/>
              </w:rPr>
              <w:t xml:space="preserve"> will ensure that the remarks are relevant, and that the speaker refrains from personal attacks.</w:t>
            </w:r>
          </w:p>
          <w:p w14:paraId="36243774" w14:textId="77777777" w:rsidR="00A47CE2" w:rsidRPr="006865FE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40367" w14:textId="1C817E62" w:rsidR="00DD5B05" w:rsidRDefault="00A47CE2" w:rsidP="00D536B1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Chair may decide how much </w:t>
            </w:r>
            <w:r w:rsidR="006170BA">
              <w:rPr>
                <w:rFonts w:ascii="Arial" w:hAnsi="Arial" w:cs="Arial"/>
                <w:sz w:val="20"/>
                <w:szCs w:val="20"/>
              </w:rPr>
              <w:t xml:space="preserve">time </w:t>
            </w:r>
            <w:r>
              <w:rPr>
                <w:rFonts w:ascii="Arial" w:hAnsi="Arial" w:cs="Arial"/>
                <w:sz w:val="20"/>
                <w:szCs w:val="20"/>
              </w:rPr>
              <w:t xml:space="preserve">to allocate to any deputations at their absolute discretion on a case by case </w:t>
            </w:r>
            <w:r w:rsidR="00F50213">
              <w:rPr>
                <w:rFonts w:ascii="Arial" w:hAnsi="Arial" w:cs="Arial"/>
                <w:sz w:val="20"/>
                <w:szCs w:val="20"/>
              </w:rPr>
              <w:t xml:space="preserve">basis </w:t>
            </w:r>
            <w:r>
              <w:rPr>
                <w:rFonts w:ascii="Arial" w:hAnsi="Arial" w:cs="Arial"/>
                <w:sz w:val="20"/>
                <w:szCs w:val="20"/>
              </w:rPr>
              <w:t>and without setting any precedents for future or further decisions on time allocated for deputations.</w:t>
            </w:r>
          </w:p>
          <w:p w14:paraId="08EDEA46" w14:textId="71206F7E" w:rsidR="00195CF9" w:rsidRPr="008D7558" w:rsidRDefault="00195CF9" w:rsidP="00A47CE2">
            <w:pPr>
              <w:tabs>
                <w:tab w:val="left" w:pos="72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4D1" w:rsidRPr="008D7558" w14:paraId="33474FBA" w14:textId="77777777">
        <w:tc>
          <w:tcPr>
            <w:tcW w:w="10260" w:type="dxa"/>
            <w:gridSpan w:val="2"/>
          </w:tcPr>
          <w:p w14:paraId="6F9792B1" w14:textId="4AFF4480" w:rsidR="00D9060D" w:rsidRPr="00D05331" w:rsidRDefault="00C574D1" w:rsidP="00D05331">
            <w:pPr>
              <w:pStyle w:val="xmsonormal"/>
              <w:rPr>
                <w:rFonts w:ascii="Arial" w:hAnsi="Arial" w:cs="Arial"/>
              </w:rPr>
            </w:pPr>
            <w:r w:rsidRPr="008D755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Please return </w:t>
            </w:r>
            <w:r w:rsidR="00AC19A3" w:rsidRPr="008D7558">
              <w:rPr>
                <w:rFonts w:ascii="Arial" w:hAnsi="Arial" w:cs="Arial"/>
                <w:bCs/>
                <w:sz w:val="20"/>
                <w:szCs w:val="20"/>
              </w:rPr>
              <w:t xml:space="preserve">this form </w:t>
            </w:r>
            <w:r w:rsidR="00D9060D">
              <w:rPr>
                <w:rFonts w:ascii="Arial" w:hAnsi="Arial" w:cs="Arial"/>
                <w:bCs/>
                <w:sz w:val="20"/>
                <w:szCs w:val="20"/>
              </w:rPr>
              <w:t xml:space="preserve">to the </w:t>
            </w:r>
            <w:r w:rsidR="008E3B27">
              <w:rPr>
                <w:rFonts w:ascii="Arial" w:hAnsi="Arial" w:cs="Arial"/>
                <w:bCs/>
                <w:sz w:val="20"/>
                <w:szCs w:val="20"/>
              </w:rPr>
              <w:t xml:space="preserve">relevant </w:t>
            </w:r>
            <w:r w:rsidR="00D9060D">
              <w:rPr>
                <w:rFonts w:ascii="Arial" w:hAnsi="Arial" w:cs="Arial"/>
                <w:bCs/>
                <w:sz w:val="20"/>
                <w:szCs w:val="20"/>
              </w:rPr>
              <w:t xml:space="preserve">Committee Secretary </w:t>
            </w:r>
            <w:r w:rsidR="00AC19A3" w:rsidRPr="008D7558">
              <w:rPr>
                <w:rFonts w:ascii="Arial" w:hAnsi="Arial" w:cs="Arial"/>
                <w:bCs/>
                <w:sz w:val="20"/>
                <w:szCs w:val="20"/>
              </w:rPr>
              <w:t>by email to</w:t>
            </w:r>
            <w:r w:rsidR="00D9060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9" w:history="1">
              <w:r w:rsidR="00D9060D">
                <w:rPr>
                  <w:rStyle w:val="Hyperlink"/>
                  <w:rFonts w:ascii="Arial" w:hAnsi="Arial" w:cs="Arial"/>
                </w:rPr>
                <w:t>nclicb.meetingsquestions@nhs.net</w:t>
              </w:r>
            </w:hyperlink>
            <w:r w:rsidR="00D9060D">
              <w:rPr>
                <w:rFonts w:ascii="Arial" w:hAnsi="Arial" w:cs="Arial"/>
              </w:rPr>
              <w:t xml:space="preserve"> </w:t>
            </w:r>
          </w:p>
          <w:p w14:paraId="54A40457" w14:textId="38A86196" w:rsidR="00C574D1" w:rsidRPr="008D7558" w:rsidRDefault="00C574D1">
            <w:pPr>
              <w:pStyle w:val="Heading4"/>
              <w:rPr>
                <w:sz w:val="20"/>
                <w:szCs w:val="20"/>
              </w:rPr>
            </w:pPr>
          </w:p>
        </w:tc>
      </w:tr>
    </w:tbl>
    <w:p w14:paraId="51CA6F68" w14:textId="1409B928" w:rsidR="00583CF3" w:rsidRPr="00A24C0A" w:rsidRDefault="00583CF3" w:rsidP="00A24C0A">
      <w:pPr>
        <w:ind w:right="-1048"/>
        <w:jc w:val="right"/>
        <w:rPr>
          <w:rFonts w:ascii="Arial" w:hAnsi="Arial" w:cs="Arial"/>
          <w:sz w:val="20"/>
          <w:szCs w:val="20"/>
        </w:rPr>
      </w:pPr>
    </w:p>
    <w:sectPr w:rsidR="00583CF3" w:rsidRPr="00A24C0A">
      <w:pgSz w:w="11906" w:h="16838"/>
      <w:pgMar w:top="624" w:right="1797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9434" w14:textId="77777777" w:rsidR="008D7558" w:rsidRDefault="008D7558" w:rsidP="008D7558">
      <w:r>
        <w:separator/>
      </w:r>
    </w:p>
  </w:endnote>
  <w:endnote w:type="continuationSeparator" w:id="0">
    <w:p w14:paraId="036DC6C7" w14:textId="77777777" w:rsidR="008D7558" w:rsidRDefault="008D7558" w:rsidP="008D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7CB" w14:textId="77777777" w:rsidR="008D7558" w:rsidRDefault="008D7558" w:rsidP="008D7558">
      <w:r>
        <w:separator/>
      </w:r>
    </w:p>
  </w:footnote>
  <w:footnote w:type="continuationSeparator" w:id="0">
    <w:p w14:paraId="498464D1" w14:textId="77777777" w:rsidR="008D7558" w:rsidRDefault="008D7558" w:rsidP="008D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851"/>
    <w:multiLevelType w:val="hybridMultilevel"/>
    <w:tmpl w:val="2CF052A8"/>
    <w:lvl w:ilvl="0" w:tplc="29F046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BDF"/>
    <w:multiLevelType w:val="hybridMultilevel"/>
    <w:tmpl w:val="F916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5F51"/>
    <w:multiLevelType w:val="hybridMultilevel"/>
    <w:tmpl w:val="F86E35EE"/>
    <w:lvl w:ilvl="0" w:tplc="4CAE29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70EB7"/>
    <w:multiLevelType w:val="multilevel"/>
    <w:tmpl w:val="6AD62D7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715651DC"/>
    <w:multiLevelType w:val="multilevel"/>
    <w:tmpl w:val="409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876992">
    <w:abstractNumId w:val="3"/>
    <w:lvlOverride w:ilvl="0">
      <w:startOverride w:val="2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849811">
    <w:abstractNumId w:val="3"/>
  </w:num>
  <w:num w:numId="3" w16cid:durableId="1463842749">
    <w:abstractNumId w:val="0"/>
  </w:num>
  <w:num w:numId="4" w16cid:durableId="1667171198">
    <w:abstractNumId w:val="2"/>
  </w:num>
  <w:num w:numId="5" w16cid:durableId="690181539">
    <w:abstractNumId w:val="4"/>
  </w:num>
  <w:num w:numId="6" w16cid:durableId="150636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F2"/>
    <w:rsid w:val="00005F8C"/>
    <w:rsid w:val="000A1803"/>
    <w:rsid w:val="00137D16"/>
    <w:rsid w:val="00142E7D"/>
    <w:rsid w:val="00157EF2"/>
    <w:rsid w:val="00195CF9"/>
    <w:rsid w:val="001B6734"/>
    <w:rsid w:val="002059EC"/>
    <w:rsid w:val="002C0E41"/>
    <w:rsid w:val="002E23B7"/>
    <w:rsid w:val="003C1ED4"/>
    <w:rsid w:val="00445918"/>
    <w:rsid w:val="00527140"/>
    <w:rsid w:val="00583CF3"/>
    <w:rsid w:val="005D613D"/>
    <w:rsid w:val="006170BA"/>
    <w:rsid w:val="00650BB5"/>
    <w:rsid w:val="006865FE"/>
    <w:rsid w:val="006B5F89"/>
    <w:rsid w:val="006E197A"/>
    <w:rsid w:val="0070576E"/>
    <w:rsid w:val="007A498C"/>
    <w:rsid w:val="008622A1"/>
    <w:rsid w:val="00874B3D"/>
    <w:rsid w:val="008D7558"/>
    <w:rsid w:val="008E3B27"/>
    <w:rsid w:val="008F26BE"/>
    <w:rsid w:val="0090114A"/>
    <w:rsid w:val="009226E8"/>
    <w:rsid w:val="00A05D2C"/>
    <w:rsid w:val="00A24C0A"/>
    <w:rsid w:val="00A47CE2"/>
    <w:rsid w:val="00A536F2"/>
    <w:rsid w:val="00AC19A3"/>
    <w:rsid w:val="00B0602A"/>
    <w:rsid w:val="00B619AD"/>
    <w:rsid w:val="00C14211"/>
    <w:rsid w:val="00C16449"/>
    <w:rsid w:val="00C326DC"/>
    <w:rsid w:val="00C574D1"/>
    <w:rsid w:val="00C95DBD"/>
    <w:rsid w:val="00CD5606"/>
    <w:rsid w:val="00D05331"/>
    <w:rsid w:val="00D536B1"/>
    <w:rsid w:val="00D84554"/>
    <w:rsid w:val="00D9060D"/>
    <w:rsid w:val="00D94F3F"/>
    <w:rsid w:val="00DA7312"/>
    <w:rsid w:val="00DB7335"/>
    <w:rsid w:val="00DD5B05"/>
    <w:rsid w:val="00EA1388"/>
    <w:rsid w:val="00EA515D"/>
    <w:rsid w:val="00EE42C3"/>
    <w:rsid w:val="00F50213"/>
    <w:rsid w:val="00F6586E"/>
    <w:rsid w:val="00F70677"/>
    <w:rsid w:val="00FB66A6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AF6B62D"/>
  <w15:chartTrackingRefBased/>
  <w15:docId w15:val="{6C4D6517-9D89-4512-9B36-8D112BD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Arial" w:hAnsi="Arial" w:cs="Arial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8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67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5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9060D"/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F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licb.meetingsquestion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DFE-3CC8-47FB-87C1-67C81EE3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DEPUTATION SUBMISSION FORM FOR FULL COUNCIL</vt:lpstr>
    </vt:vector>
  </TitlesOfParts>
  <Company>London Borough of Camden</Company>
  <LinksUpToDate>false</LinksUpToDate>
  <CharactersWithSpaces>4637</CharactersWithSpaces>
  <SharedDoc>false</SharedDoc>
  <HLinks>
    <vt:vector size="12" baseType="variant"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mailto:vicky.wemyss-cooke@camden.gov.uk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http://www.camden.gov.uk/ccm/cms-service/stream/asset/?asset_id=3390520&amp;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DEPUTATION SUBMISSION FORM FOR FULL COUNCIL</dc:title>
  <dc:subject/>
  <dc:creator>chxpp03</dc:creator>
  <cp:keywords/>
  <cp:lastModifiedBy>Vivienne Ahmad</cp:lastModifiedBy>
  <cp:revision>2</cp:revision>
  <cp:lastPrinted>2022-03-14T10:45:00Z</cp:lastPrinted>
  <dcterms:created xsi:type="dcterms:W3CDTF">2024-08-30T14:35:00Z</dcterms:created>
  <dcterms:modified xsi:type="dcterms:W3CDTF">2024-08-30T14:35:00Z</dcterms:modified>
</cp:coreProperties>
</file>